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4E" w:rsidRPr="0083109C" w:rsidRDefault="0065014E" w:rsidP="0065014E">
      <w:pPr>
        <w:jc w:val="center"/>
        <w:rPr>
          <w:rFonts w:ascii="Comic Sans MS" w:hAnsi="Comic Sans MS"/>
          <w:b/>
          <w:color w:val="000000"/>
          <w:sz w:val="40"/>
        </w:rPr>
      </w:pPr>
      <w:r>
        <w:rPr>
          <w:rFonts w:ascii="Comic Sans MS" w:hAnsi="Comic Sans MS"/>
          <w:b/>
          <w:color w:val="000000"/>
          <w:sz w:val="40"/>
        </w:rPr>
        <w:t>INSET Summary - Autumn Term 15</w:t>
      </w:r>
    </w:p>
    <w:tbl>
      <w:tblPr>
        <w:tblW w:w="10632" w:type="dxa"/>
        <w:tblInd w:w="10" w:type="dxa"/>
        <w:tblBorders>
          <w:top w:val="single" w:sz="8" w:space="0" w:color="C0C0C0"/>
          <w:left w:val="single" w:sz="8" w:space="0" w:color="C0C0C0"/>
          <w:right w:val="single" w:sz="8" w:space="0" w:color="C0C0C0"/>
          <w:insideH w:val="single" w:sz="8" w:space="0" w:color="C0C0C0"/>
          <w:insideV w:val="single" w:sz="8" w:space="0" w:color="C0C0C0"/>
        </w:tblBorders>
        <w:tblLayout w:type="fixed"/>
        <w:tblCellMar>
          <w:left w:w="0" w:type="dxa"/>
          <w:right w:w="0" w:type="dxa"/>
        </w:tblCellMar>
        <w:tblLook w:val="0000" w:firstRow="0" w:lastRow="0" w:firstColumn="0" w:lastColumn="0" w:noHBand="0" w:noVBand="0"/>
      </w:tblPr>
      <w:tblGrid>
        <w:gridCol w:w="2977"/>
        <w:gridCol w:w="7655"/>
      </w:tblGrid>
      <w:tr w:rsidR="0065014E" w:rsidRPr="0083109C" w:rsidTr="006F077D">
        <w:tblPrEx>
          <w:tblCellMar>
            <w:top w:w="0" w:type="dxa"/>
            <w:left w:w="0" w:type="dxa"/>
            <w:bottom w:w="0" w:type="dxa"/>
            <w:right w:w="0" w:type="dxa"/>
          </w:tblCellMar>
        </w:tblPrEx>
        <w:tc>
          <w:tcPr>
            <w:tcW w:w="2977" w:type="dxa"/>
            <w:shd w:val="clear" w:color="auto" w:fill="D9D9D9"/>
          </w:tcPr>
          <w:p w:rsidR="0065014E" w:rsidRPr="00413D47" w:rsidRDefault="0065014E" w:rsidP="006F077D">
            <w:pPr>
              <w:rPr>
                <w:rFonts w:ascii="Comic Sans MS" w:hAnsi="Comic Sans MS"/>
                <w:b/>
                <w:color w:val="000000"/>
                <w:sz w:val="28"/>
                <w:szCs w:val="28"/>
              </w:rPr>
            </w:pPr>
            <w:proofErr w:type="spellStart"/>
            <w:r>
              <w:rPr>
                <w:rFonts w:ascii="Comic Sans MS" w:hAnsi="Comic Sans MS"/>
                <w:szCs w:val="24"/>
              </w:rPr>
              <w:t>Numicon</w:t>
            </w:r>
            <w:proofErr w:type="spellEnd"/>
          </w:p>
        </w:tc>
        <w:tc>
          <w:tcPr>
            <w:tcW w:w="7655" w:type="dxa"/>
            <w:shd w:val="clear" w:color="auto" w:fill="FFFFFF"/>
          </w:tcPr>
          <w:p w:rsidR="0065014E" w:rsidRPr="00413D47" w:rsidRDefault="0065014E" w:rsidP="006F077D">
            <w:pPr>
              <w:rPr>
                <w:rFonts w:ascii="Comic Sans MS" w:hAnsi="Comic Sans MS"/>
                <w:szCs w:val="24"/>
              </w:rPr>
            </w:pPr>
            <w:r>
              <w:rPr>
                <w:rFonts w:ascii="Comic Sans MS" w:hAnsi="Comic Sans MS"/>
                <w:szCs w:val="24"/>
              </w:rPr>
              <w:t xml:space="preserve">Teachers and support staff were introduced to the use of </w:t>
            </w:r>
            <w:proofErr w:type="spellStart"/>
            <w:r>
              <w:rPr>
                <w:rFonts w:ascii="Comic Sans MS" w:hAnsi="Comic Sans MS"/>
                <w:szCs w:val="24"/>
              </w:rPr>
              <w:t>Numicon</w:t>
            </w:r>
            <w:proofErr w:type="spellEnd"/>
            <w:r>
              <w:rPr>
                <w:rFonts w:ascii="Comic Sans MS" w:hAnsi="Comic Sans MS"/>
                <w:szCs w:val="24"/>
              </w:rPr>
              <w:t xml:space="preserve"> to teach a variety of mathematical concepts from FS1 to Year 6. New resources that have been purchased were explored by each staff team including how to use the folders and reasoning activities as well as the different physical resources available for each year group.</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Default="0065014E" w:rsidP="006F077D">
            <w:pPr>
              <w:rPr>
                <w:rFonts w:ascii="Comic Sans MS" w:hAnsi="Comic Sans MS"/>
                <w:szCs w:val="24"/>
              </w:rPr>
            </w:pPr>
            <w:r>
              <w:rPr>
                <w:rFonts w:ascii="Comic Sans MS" w:hAnsi="Comic Sans MS"/>
                <w:szCs w:val="24"/>
              </w:rPr>
              <w:t>TLA folders</w:t>
            </w:r>
          </w:p>
        </w:tc>
        <w:tc>
          <w:tcPr>
            <w:tcW w:w="7655" w:type="dxa"/>
            <w:shd w:val="clear" w:color="auto" w:fill="FFFFFF"/>
          </w:tcPr>
          <w:p w:rsidR="0065014E" w:rsidRDefault="0065014E" w:rsidP="006F077D">
            <w:pPr>
              <w:rPr>
                <w:rFonts w:ascii="Comic Sans MS" w:hAnsi="Comic Sans MS"/>
                <w:szCs w:val="24"/>
              </w:rPr>
            </w:pPr>
            <w:r>
              <w:rPr>
                <w:rFonts w:ascii="Comic Sans MS" w:hAnsi="Comic Sans MS"/>
                <w:szCs w:val="24"/>
              </w:rPr>
              <w:t xml:space="preserve">New Teaching, Learning and Assessment folders were given and explained to teachers. These provide all the support that is needed to successfully teach at Yarborough Academy. It includes example planning for each area, coverage rules, Essential learning objectives and milestone indicators for every subject and how to assess in every area. All planning and formative assessments will be organised weekly in this folder to evidence the journey between planning and assessments. </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Default="0065014E" w:rsidP="006F077D">
            <w:pPr>
              <w:rPr>
                <w:rFonts w:ascii="Comic Sans MS" w:hAnsi="Comic Sans MS"/>
                <w:color w:val="000000"/>
                <w:szCs w:val="24"/>
              </w:rPr>
            </w:pPr>
            <w:r>
              <w:rPr>
                <w:rFonts w:ascii="Comic Sans MS" w:hAnsi="Comic Sans MS"/>
                <w:color w:val="000000"/>
                <w:szCs w:val="24"/>
              </w:rPr>
              <w:t>Assessment</w:t>
            </w:r>
          </w:p>
          <w:p w:rsidR="0065014E" w:rsidRPr="00413D47" w:rsidRDefault="0065014E" w:rsidP="006F077D">
            <w:pPr>
              <w:rPr>
                <w:rFonts w:ascii="Comic Sans MS" w:hAnsi="Comic Sans MS"/>
                <w:b/>
                <w:color w:val="000000"/>
                <w:sz w:val="28"/>
                <w:szCs w:val="28"/>
              </w:rPr>
            </w:pPr>
          </w:p>
        </w:tc>
        <w:tc>
          <w:tcPr>
            <w:tcW w:w="7655" w:type="dxa"/>
            <w:shd w:val="clear" w:color="auto" w:fill="FFFFFF"/>
          </w:tcPr>
          <w:p w:rsidR="0065014E" w:rsidRPr="00413D47" w:rsidRDefault="0065014E" w:rsidP="006F077D">
            <w:pPr>
              <w:rPr>
                <w:rFonts w:ascii="Comic Sans MS" w:hAnsi="Comic Sans MS"/>
                <w:color w:val="000000"/>
                <w:szCs w:val="24"/>
              </w:rPr>
            </w:pPr>
            <w:r>
              <w:rPr>
                <w:rFonts w:ascii="Comic Sans MS" w:hAnsi="Comic Sans MS"/>
                <w:color w:val="000000"/>
                <w:szCs w:val="24"/>
              </w:rPr>
              <w:t>New spreadsheets for assessment were introduced and explored which will be used for Basic, Advancing and Deep assessments for each milestone indicator. These will be used to build a picture of attainment and progress for end of term assessments using the depth of learning index.</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Default="0065014E" w:rsidP="006F077D">
            <w:pPr>
              <w:rPr>
                <w:rFonts w:ascii="Comic Sans MS" w:hAnsi="Comic Sans MS"/>
                <w:color w:val="000000"/>
                <w:szCs w:val="24"/>
              </w:rPr>
            </w:pPr>
            <w:r>
              <w:rPr>
                <w:rFonts w:ascii="Comic Sans MS" w:hAnsi="Comic Sans MS"/>
                <w:color w:val="000000"/>
                <w:szCs w:val="24"/>
              </w:rPr>
              <w:t>Pebbles</w:t>
            </w:r>
          </w:p>
        </w:tc>
        <w:tc>
          <w:tcPr>
            <w:tcW w:w="7655" w:type="dxa"/>
            <w:shd w:val="clear" w:color="auto" w:fill="FFFFFF"/>
          </w:tcPr>
          <w:p w:rsidR="0065014E" w:rsidRDefault="0065014E" w:rsidP="006F077D">
            <w:pPr>
              <w:rPr>
                <w:rFonts w:ascii="Comic Sans MS" w:hAnsi="Comic Sans MS"/>
                <w:color w:val="000000"/>
                <w:szCs w:val="24"/>
              </w:rPr>
            </w:pPr>
            <w:r>
              <w:rPr>
                <w:rFonts w:ascii="Comic Sans MS" w:hAnsi="Comic Sans MS"/>
                <w:color w:val="000000"/>
                <w:szCs w:val="24"/>
              </w:rPr>
              <w:t>How to assess pupils who are not reaching the milestone for their year group was introduced. The Pebbles are the tiny steps that come before the milestone. These are particularly useful for children with special educational needs and for identifying children who are falling behind.</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Pr="00413D47" w:rsidRDefault="0065014E" w:rsidP="006F077D">
            <w:pPr>
              <w:rPr>
                <w:rFonts w:ascii="Comic Sans MS" w:hAnsi="Comic Sans MS"/>
                <w:b/>
                <w:color w:val="000000"/>
                <w:sz w:val="28"/>
                <w:szCs w:val="28"/>
              </w:rPr>
            </w:pPr>
            <w:r>
              <w:rPr>
                <w:rFonts w:ascii="Comic Sans MS" w:hAnsi="Comic Sans MS"/>
                <w:color w:val="000000"/>
                <w:szCs w:val="24"/>
              </w:rPr>
              <w:t>Spelling</w:t>
            </w:r>
          </w:p>
        </w:tc>
        <w:tc>
          <w:tcPr>
            <w:tcW w:w="7655" w:type="dxa"/>
            <w:shd w:val="clear" w:color="auto" w:fill="FFFFFF"/>
          </w:tcPr>
          <w:p w:rsidR="0065014E" w:rsidRPr="00BD3D05" w:rsidRDefault="0065014E" w:rsidP="006F077D">
            <w:pPr>
              <w:tabs>
                <w:tab w:val="num" w:pos="720"/>
              </w:tabs>
              <w:rPr>
                <w:rFonts w:ascii="Comic Sans MS" w:hAnsi="Comic Sans MS"/>
                <w:color w:val="000000"/>
                <w:szCs w:val="24"/>
              </w:rPr>
            </w:pPr>
            <w:r w:rsidRPr="00BD3D05">
              <w:rPr>
                <w:rFonts w:ascii="Comic Sans MS" w:hAnsi="Comic Sans MS"/>
                <w:color w:val="000000"/>
                <w:szCs w:val="24"/>
              </w:rPr>
              <w:t xml:space="preserve">Teachers were trained in how to teach spelling through </w:t>
            </w:r>
            <w:r>
              <w:rPr>
                <w:rFonts w:ascii="Comic Sans MS" w:hAnsi="Comic Sans MS"/>
                <w:bCs/>
                <w:color w:val="000000"/>
                <w:szCs w:val="24"/>
                <w:lang w:val="en-US"/>
              </w:rPr>
              <w:t>u</w:t>
            </w:r>
            <w:r w:rsidRPr="00BD3D05">
              <w:rPr>
                <w:rFonts w:ascii="Comic Sans MS" w:hAnsi="Comic Sans MS"/>
                <w:bCs/>
                <w:color w:val="000000"/>
                <w:szCs w:val="24"/>
                <w:lang w:val="en-US"/>
              </w:rPr>
              <w:t>nderstanding the principles underpinning word construction (</w:t>
            </w:r>
            <w:proofErr w:type="gramStart"/>
            <w:r w:rsidRPr="00BD3D05">
              <w:rPr>
                <w:rFonts w:ascii="Comic Sans MS" w:hAnsi="Comic Sans MS"/>
                <w:bCs/>
                <w:color w:val="000000"/>
                <w:szCs w:val="24"/>
                <w:lang w:val="en-US"/>
              </w:rPr>
              <w:t>phonemic ,</w:t>
            </w:r>
            <w:proofErr w:type="gramEnd"/>
            <w:r w:rsidRPr="00BD3D05">
              <w:rPr>
                <w:rFonts w:ascii="Comic Sans MS" w:hAnsi="Comic Sans MS"/>
                <w:bCs/>
                <w:color w:val="000000"/>
                <w:szCs w:val="24"/>
                <w:lang w:val="en-US"/>
              </w:rPr>
              <w:t xml:space="preserve"> mo</w:t>
            </w:r>
            <w:r>
              <w:rPr>
                <w:rFonts w:ascii="Comic Sans MS" w:hAnsi="Comic Sans MS"/>
                <w:bCs/>
                <w:color w:val="000000"/>
                <w:szCs w:val="24"/>
                <w:lang w:val="en-US"/>
              </w:rPr>
              <w:t>rphemic, etymological, lexical).</w:t>
            </w:r>
          </w:p>
          <w:p w:rsidR="0065014E" w:rsidRPr="00BD3D05" w:rsidRDefault="0065014E" w:rsidP="006F077D">
            <w:pPr>
              <w:rPr>
                <w:rFonts w:ascii="Comic Sans MS" w:hAnsi="Comic Sans MS"/>
                <w:color w:val="000000"/>
                <w:szCs w:val="24"/>
              </w:rPr>
            </w:pPr>
            <w:r>
              <w:rPr>
                <w:rFonts w:ascii="Comic Sans MS" w:hAnsi="Comic Sans MS"/>
                <w:color w:val="000000"/>
                <w:szCs w:val="24"/>
              </w:rPr>
              <w:t>The aim of teaching spelling at YA will be about the understanding and application of spelling rather than memorizing spelling lists. Teaching will follow a sequence of introduction, explicit teaching, exploration, application and assessment of new spelling patterns.</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Pr="00413D47" w:rsidRDefault="0065014E" w:rsidP="006F077D">
            <w:pPr>
              <w:rPr>
                <w:rFonts w:ascii="Comic Sans MS" w:hAnsi="Comic Sans MS"/>
                <w:b/>
                <w:color w:val="000000"/>
                <w:sz w:val="28"/>
                <w:szCs w:val="28"/>
              </w:rPr>
            </w:pPr>
            <w:r>
              <w:rPr>
                <w:rFonts w:ascii="Comic Sans MS" w:hAnsi="Comic Sans MS"/>
                <w:color w:val="000000"/>
                <w:szCs w:val="24"/>
              </w:rPr>
              <w:t>Reading</w:t>
            </w:r>
          </w:p>
        </w:tc>
        <w:tc>
          <w:tcPr>
            <w:tcW w:w="7655" w:type="dxa"/>
            <w:shd w:val="clear" w:color="auto" w:fill="FFFFFF"/>
          </w:tcPr>
          <w:p w:rsidR="0065014E" w:rsidRDefault="0065014E" w:rsidP="006F077D">
            <w:pPr>
              <w:rPr>
                <w:rFonts w:ascii="Comic Sans MS" w:hAnsi="Comic Sans MS"/>
                <w:color w:val="000000"/>
                <w:szCs w:val="24"/>
              </w:rPr>
            </w:pPr>
            <w:r>
              <w:rPr>
                <w:rFonts w:ascii="Comic Sans MS" w:hAnsi="Comic Sans MS"/>
                <w:color w:val="000000"/>
                <w:szCs w:val="24"/>
              </w:rPr>
              <w:t>Teachers were reminded of good practice in guided reading sessions and how to incorporate the teaching and assessment of different milestone indicators with individual reading and tasks planned. Strategy checks were formalised for different year groups and poster packs were given out to use with the children to embed this practice.</w:t>
            </w:r>
          </w:p>
          <w:p w:rsidR="0065014E" w:rsidRDefault="0065014E" w:rsidP="006F077D">
            <w:pPr>
              <w:rPr>
                <w:rFonts w:ascii="Comic Sans MS" w:hAnsi="Comic Sans MS"/>
                <w:color w:val="000000"/>
                <w:szCs w:val="24"/>
              </w:rPr>
            </w:pPr>
            <w:r>
              <w:rPr>
                <w:rFonts w:ascii="Comic Sans MS" w:hAnsi="Comic Sans MS"/>
                <w:color w:val="000000"/>
                <w:szCs w:val="24"/>
              </w:rPr>
              <w:t>How to fit in listening to children read their own reading book was explored through the use of a Guided individual reading session that could be fitted into workshops.</w:t>
            </w:r>
          </w:p>
          <w:p w:rsidR="0065014E" w:rsidRPr="00413D47" w:rsidRDefault="0065014E" w:rsidP="006F077D">
            <w:pPr>
              <w:rPr>
                <w:rFonts w:ascii="Comic Sans MS" w:hAnsi="Comic Sans MS"/>
                <w:color w:val="000000"/>
                <w:szCs w:val="24"/>
              </w:rPr>
            </w:pPr>
            <w:r>
              <w:rPr>
                <w:rFonts w:ascii="Comic Sans MS" w:hAnsi="Comic Sans MS"/>
                <w:color w:val="000000"/>
                <w:szCs w:val="24"/>
              </w:rPr>
              <w:t>Phonics assessments were also formalised and explained.</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Default="0065014E" w:rsidP="006F077D">
            <w:pPr>
              <w:rPr>
                <w:rFonts w:ascii="Comic Sans MS" w:hAnsi="Comic Sans MS"/>
                <w:b/>
                <w:color w:val="000000"/>
                <w:sz w:val="28"/>
                <w:szCs w:val="28"/>
              </w:rPr>
            </w:pPr>
            <w:r>
              <w:rPr>
                <w:rFonts w:ascii="Comic Sans MS" w:hAnsi="Comic Sans MS"/>
                <w:color w:val="000000"/>
                <w:szCs w:val="24"/>
              </w:rPr>
              <w:lastRenderedPageBreak/>
              <w:t>Apple Training</w:t>
            </w:r>
          </w:p>
        </w:tc>
        <w:tc>
          <w:tcPr>
            <w:tcW w:w="7655" w:type="dxa"/>
            <w:shd w:val="clear" w:color="auto" w:fill="FFFFFF"/>
          </w:tcPr>
          <w:p w:rsidR="0065014E" w:rsidRPr="00552840" w:rsidRDefault="0065014E" w:rsidP="006F077D">
            <w:pPr>
              <w:shd w:val="clear" w:color="auto" w:fill="FFFFFF"/>
              <w:spacing w:before="100" w:beforeAutospacing="1" w:after="100" w:afterAutospacing="1" w:line="255" w:lineRule="atLeast"/>
              <w:rPr>
                <w:rFonts w:ascii="Arial" w:eastAsia="Times New Roman" w:hAnsi="Arial" w:cs="Arial"/>
                <w:color w:val="222222"/>
                <w:sz w:val="23"/>
                <w:szCs w:val="23"/>
              </w:rPr>
            </w:pPr>
            <w:r>
              <w:rPr>
                <w:rFonts w:ascii="Comic Sans MS" w:hAnsi="Comic Sans MS"/>
                <w:color w:val="000000"/>
                <w:szCs w:val="24"/>
              </w:rPr>
              <w:t xml:space="preserve">Training from an Apple accredited trainer was conducted for teachers and support staff. This looked at how different applications can be used to enhance learning experiences for other </w:t>
            </w:r>
            <w:r w:rsidRPr="006D1F6F">
              <w:rPr>
                <w:rFonts w:ascii="Comic Sans MS" w:hAnsi="Comic Sans MS"/>
                <w:color w:val="000000"/>
                <w:szCs w:val="24"/>
              </w:rPr>
              <w:t xml:space="preserve">areas of the curriculum. Apps explored were </w:t>
            </w:r>
            <w:proofErr w:type="spellStart"/>
            <w:r w:rsidRPr="006D1F6F">
              <w:rPr>
                <w:rFonts w:ascii="Comic Sans MS" w:eastAsia="Times New Roman" w:hAnsi="Comic Sans MS" w:cs="Arial"/>
                <w:bCs/>
                <w:color w:val="222222"/>
                <w:szCs w:val="24"/>
              </w:rPr>
              <w:t>Popplet</w:t>
            </w:r>
            <w:proofErr w:type="spellEnd"/>
            <w:r w:rsidRPr="006D1F6F">
              <w:rPr>
                <w:rFonts w:ascii="Comic Sans MS" w:eastAsia="Times New Roman" w:hAnsi="Comic Sans MS" w:cs="Arial"/>
                <w:bCs/>
                <w:color w:val="222222"/>
                <w:szCs w:val="24"/>
              </w:rPr>
              <w:t xml:space="preserve">, Pic Collage, </w:t>
            </w:r>
            <w:proofErr w:type="spellStart"/>
            <w:r w:rsidRPr="006D1F6F">
              <w:rPr>
                <w:rFonts w:ascii="Comic Sans MS" w:eastAsia="Times New Roman" w:hAnsi="Comic Sans MS" w:cs="Arial"/>
                <w:bCs/>
                <w:color w:val="222222"/>
                <w:szCs w:val="24"/>
              </w:rPr>
              <w:t>Tellagami</w:t>
            </w:r>
            <w:proofErr w:type="spellEnd"/>
            <w:r w:rsidRPr="006D1F6F">
              <w:rPr>
                <w:rFonts w:ascii="Comic Sans MS" w:eastAsia="Times New Roman" w:hAnsi="Comic Sans MS" w:cs="Arial"/>
                <w:bCs/>
                <w:color w:val="222222"/>
                <w:szCs w:val="24"/>
              </w:rPr>
              <w:t xml:space="preserve">, </w:t>
            </w:r>
            <w:proofErr w:type="spellStart"/>
            <w:r w:rsidRPr="006D1F6F">
              <w:rPr>
                <w:rFonts w:ascii="Comic Sans MS" w:eastAsia="Times New Roman" w:hAnsi="Comic Sans MS" w:cs="Arial"/>
                <w:bCs/>
                <w:color w:val="222222"/>
                <w:szCs w:val="24"/>
              </w:rPr>
              <w:t>Doodlebuddy</w:t>
            </w:r>
            <w:proofErr w:type="spellEnd"/>
            <w:r w:rsidRPr="006D1F6F">
              <w:rPr>
                <w:rFonts w:ascii="Comic Sans MS" w:eastAsia="Times New Roman" w:hAnsi="Comic Sans MS" w:cs="Arial"/>
                <w:bCs/>
                <w:color w:val="222222"/>
                <w:szCs w:val="24"/>
              </w:rPr>
              <w:t xml:space="preserve">, iMovie, Book creator and </w:t>
            </w:r>
            <w:proofErr w:type="spellStart"/>
            <w:r w:rsidRPr="006D1F6F">
              <w:rPr>
                <w:rFonts w:ascii="Comic Sans MS" w:eastAsia="Times New Roman" w:hAnsi="Comic Sans MS" w:cs="Arial"/>
                <w:bCs/>
                <w:color w:val="222222"/>
                <w:szCs w:val="24"/>
              </w:rPr>
              <w:t>iBooks</w:t>
            </w:r>
            <w:proofErr w:type="spellEnd"/>
            <w:r w:rsidRPr="006D1F6F">
              <w:rPr>
                <w:rFonts w:ascii="Comic Sans MS" w:eastAsia="Times New Roman" w:hAnsi="Comic Sans MS" w:cs="Arial"/>
                <w:bCs/>
                <w:color w:val="222222"/>
                <w:szCs w:val="24"/>
              </w:rPr>
              <w:t>.</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Pr="00413D47" w:rsidRDefault="0065014E" w:rsidP="006F077D">
            <w:pPr>
              <w:rPr>
                <w:rFonts w:ascii="Comic Sans MS" w:hAnsi="Comic Sans MS"/>
                <w:b/>
                <w:color w:val="000000"/>
                <w:sz w:val="28"/>
                <w:szCs w:val="28"/>
              </w:rPr>
            </w:pPr>
            <w:r>
              <w:rPr>
                <w:rFonts w:ascii="Comic Sans MS" w:hAnsi="Comic Sans MS"/>
                <w:color w:val="000000"/>
                <w:szCs w:val="24"/>
              </w:rPr>
              <w:t>Maths - Reasoning</w:t>
            </w:r>
          </w:p>
        </w:tc>
        <w:tc>
          <w:tcPr>
            <w:tcW w:w="7655" w:type="dxa"/>
            <w:shd w:val="clear" w:color="auto" w:fill="FFFFFF"/>
          </w:tcPr>
          <w:p w:rsidR="0065014E" w:rsidRDefault="0065014E" w:rsidP="006F077D">
            <w:pPr>
              <w:rPr>
                <w:rFonts w:ascii="Comic Sans MS" w:hAnsi="Comic Sans MS"/>
                <w:color w:val="000000"/>
                <w:szCs w:val="24"/>
              </w:rPr>
            </w:pPr>
            <w:r>
              <w:rPr>
                <w:rFonts w:ascii="Comic Sans MS" w:hAnsi="Comic Sans MS"/>
                <w:color w:val="000000"/>
                <w:szCs w:val="24"/>
              </w:rPr>
              <w:t>The importance of reasoning within mathematics was highlighted through a practical session for teachers where they were solving, discussing and understanding the learning behind different reasoning problems. It was found out that reasoning helps children to evaluate situations, s</w:t>
            </w:r>
            <w:r w:rsidRPr="00BE4799">
              <w:rPr>
                <w:rFonts w:ascii="Comic Sans MS" w:hAnsi="Comic Sans MS"/>
                <w:color w:val="000000"/>
                <w:szCs w:val="24"/>
              </w:rPr>
              <w:t>e</w:t>
            </w:r>
            <w:r>
              <w:rPr>
                <w:rFonts w:ascii="Comic Sans MS" w:hAnsi="Comic Sans MS"/>
                <w:color w:val="000000"/>
                <w:szCs w:val="24"/>
              </w:rPr>
              <w:t>lect problem-solving strategies, draw logical conclusions, develop solutions, d</w:t>
            </w:r>
            <w:r w:rsidRPr="00BE4799">
              <w:rPr>
                <w:rFonts w:ascii="Comic Sans MS" w:hAnsi="Comic Sans MS"/>
                <w:color w:val="000000"/>
                <w:szCs w:val="24"/>
              </w:rPr>
              <w:t>escribe solutions</w:t>
            </w:r>
            <w:r>
              <w:rPr>
                <w:rFonts w:ascii="Comic Sans MS" w:hAnsi="Comic Sans MS"/>
                <w:color w:val="000000"/>
                <w:szCs w:val="24"/>
              </w:rPr>
              <w:t xml:space="preserve"> and r</w:t>
            </w:r>
            <w:r w:rsidRPr="00BE4799">
              <w:rPr>
                <w:rFonts w:ascii="Comic Sans MS" w:hAnsi="Comic Sans MS"/>
                <w:color w:val="000000"/>
                <w:szCs w:val="24"/>
              </w:rPr>
              <w:t>eflect on solutions</w:t>
            </w:r>
            <w:r>
              <w:rPr>
                <w:rFonts w:ascii="Comic Sans MS" w:hAnsi="Comic Sans MS"/>
                <w:color w:val="000000"/>
                <w:szCs w:val="24"/>
              </w:rPr>
              <w:t xml:space="preserve">. </w:t>
            </w:r>
          </w:p>
          <w:p w:rsidR="0065014E" w:rsidRPr="00413D47" w:rsidRDefault="0065014E" w:rsidP="006F077D">
            <w:pPr>
              <w:rPr>
                <w:rFonts w:ascii="Comic Sans MS" w:hAnsi="Comic Sans MS"/>
                <w:color w:val="000000"/>
                <w:szCs w:val="24"/>
              </w:rPr>
            </w:pPr>
            <w:r>
              <w:rPr>
                <w:rFonts w:ascii="Comic Sans MS" w:hAnsi="Comic Sans MS"/>
                <w:color w:val="000000"/>
                <w:szCs w:val="24"/>
              </w:rPr>
              <w:t>From this teachers will develop reasoning into their practice.</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Default="0065014E" w:rsidP="006F077D">
            <w:pPr>
              <w:rPr>
                <w:rFonts w:ascii="Comic Sans MS" w:hAnsi="Comic Sans MS"/>
                <w:color w:val="000000"/>
                <w:szCs w:val="24"/>
              </w:rPr>
            </w:pPr>
            <w:r>
              <w:rPr>
                <w:rFonts w:ascii="Comic Sans MS" w:hAnsi="Comic Sans MS"/>
                <w:color w:val="000000"/>
                <w:szCs w:val="24"/>
              </w:rPr>
              <w:t>Planning trawl</w:t>
            </w:r>
          </w:p>
          <w:p w:rsidR="0065014E" w:rsidRPr="00413D47" w:rsidRDefault="0065014E" w:rsidP="006F077D">
            <w:pPr>
              <w:rPr>
                <w:rFonts w:ascii="Comic Sans MS" w:hAnsi="Comic Sans MS"/>
                <w:b/>
                <w:color w:val="000000"/>
                <w:sz w:val="28"/>
                <w:szCs w:val="28"/>
              </w:rPr>
            </w:pPr>
          </w:p>
        </w:tc>
        <w:tc>
          <w:tcPr>
            <w:tcW w:w="7655" w:type="dxa"/>
            <w:shd w:val="clear" w:color="auto" w:fill="FFFFFF"/>
          </w:tcPr>
          <w:p w:rsidR="0065014E" w:rsidRPr="00413D47" w:rsidRDefault="0065014E" w:rsidP="006F077D">
            <w:pPr>
              <w:rPr>
                <w:rFonts w:ascii="Comic Sans MS" w:hAnsi="Comic Sans MS"/>
                <w:color w:val="000000"/>
                <w:szCs w:val="24"/>
              </w:rPr>
            </w:pPr>
            <w:r>
              <w:rPr>
                <w:rFonts w:ascii="Comic Sans MS" w:hAnsi="Comic Sans MS"/>
                <w:color w:val="000000"/>
                <w:szCs w:val="24"/>
              </w:rPr>
              <w:t>The purpose and content of planning was explored with opportunities for peer critique and next steps. A greater depth of understanding was achieved for how to plan specifically for clear assessment opportunities and meeting the needs of all learners.</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Default="0065014E" w:rsidP="006F077D">
            <w:pPr>
              <w:rPr>
                <w:rFonts w:ascii="Comic Sans MS" w:hAnsi="Comic Sans MS"/>
                <w:szCs w:val="24"/>
              </w:rPr>
            </w:pPr>
            <w:r>
              <w:rPr>
                <w:rFonts w:ascii="Comic Sans MS" w:hAnsi="Comic Sans MS"/>
                <w:szCs w:val="24"/>
              </w:rPr>
              <w:t xml:space="preserve">Assessment </w:t>
            </w:r>
          </w:p>
          <w:p w:rsidR="0065014E" w:rsidRPr="00413D47" w:rsidRDefault="0065014E" w:rsidP="006F077D">
            <w:pPr>
              <w:rPr>
                <w:rFonts w:ascii="Comic Sans MS" w:hAnsi="Comic Sans MS"/>
                <w:b/>
                <w:color w:val="000000"/>
                <w:sz w:val="28"/>
                <w:szCs w:val="28"/>
              </w:rPr>
            </w:pPr>
          </w:p>
        </w:tc>
        <w:tc>
          <w:tcPr>
            <w:tcW w:w="7655" w:type="dxa"/>
            <w:shd w:val="clear" w:color="auto" w:fill="FFFFFF"/>
          </w:tcPr>
          <w:p w:rsidR="0065014E" w:rsidRDefault="0065014E" w:rsidP="006F077D">
            <w:pPr>
              <w:rPr>
                <w:rFonts w:ascii="Comic Sans MS" w:hAnsi="Comic Sans MS"/>
                <w:szCs w:val="24"/>
              </w:rPr>
            </w:pPr>
            <w:r>
              <w:rPr>
                <w:rFonts w:ascii="Comic Sans MS" w:hAnsi="Comic Sans MS"/>
                <w:szCs w:val="24"/>
              </w:rPr>
              <w:t>The new depth of learning index website was explained in terms of:</w:t>
            </w:r>
          </w:p>
          <w:p w:rsidR="0065014E" w:rsidRDefault="0065014E" w:rsidP="006F077D">
            <w:pPr>
              <w:rPr>
                <w:rFonts w:ascii="Comic Sans MS" w:hAnsi="Comic Sans MS"/>
                <w:szCs w:val="24"/>
              </w:rPr>
            </w:pPr>
            <w:r>
              <w:rPr>
                <w:rFonts w:ascii="Comic Sans MS" w:hAnsi="Comic Sans MS"/>
                <w:szCs w:val="24"/>
              </w:rPr>
              <w:t xml:space="preserve">how to use it, </w:t>
            </w:r>
          </w:p>
          <w:p w:rsidR="0065014E" w:rsidRDefault="0065014E" w:rsidP="006F077D">
            <w:pPr>
              <w:rPr>
                <w:rFonts w:ascii="Comic Sans MS" w:hAnsi="Comic Sans MS"/>
                <w:szCs w:val="24"/>
              </w:rPr>
            </w:pPr>
            <w:r>
              <w:rPr>
                <w:rFonts w:ascii="Comic Sans MS" w:hAnsi="Comic Sans MS"/>
                <w:szCs w:val="24"/>
              </w:rPr>
              <w:t xml:space="preserve">how it shows an understanding of a child’s attainment and progress, </w:t>
            </w:r>
          </w:p>
          <w:p w:rsidR="0065014E" w:rsidRDefault="0065014E" w:rsidP="006F077D">
            <w:pPr>
              <w:rPr>
                <w:rFonts w:ascii="Comic Sans MS" w:hAnsi="Comic Sans MS"/>
                <w:szCs w:val="24"/>
              </w:rPr>
            </w:pPr>
            <w:r>
              <w:rPr>
                <w:rFonts w:ascii="Comic Sans MS" w:hAnsi="Comic Sans MS"/>
                <w:szCs w:val="24"/>
              </w:rPr>
              <w:t xml:space="preserve">how it can be used as a forecast tool, </w:t>
            </w:r>
          </w:p>
          <w:p w:rsidR="0065014E" w:rsidRDefault="0065014E" w:rsidP="006F077D">
            <w:pPr>
              <w:rPr>
                <w:rFonts w:ascii="Comic Sans MS" w:hAnsi="Comic Sans MS"/>
                <w:szCs w:val="24"/>
              </w:rPr>
            </w:pPr>
            <w:r>
              <w:rPr>
                <w:rFonts w:ascii="Comic Sans MS" w:hAnsi="Comic Sans MS"/>
                <w:szCs w:val="24"/>
              </w:rPr>
              <w:t xml:space="preserve">how it sets learning targets and </w:t>
            </w:r>
          </w:p>
          <w:p w:rsidR="0065014E" w:rsidRPr="00413D47" w:rsidRDefault="0065014E" w:rsidP="006F077D">
            <w:pPr>
              <w:rPr>
                <w:rFonts w:ascii="Comic Sans MS" w:hAnsi="Comic Sans MS"/>
                <w:szCs w:val="24"/>
              </w:rPr>
            </w:pPr>
            <w:proofErr w:type="gramStart"/>
            <w:r>
              <w:rPr>
                <w:rFonts w:ascii="Comic Sans MS" w:hAnsi="Comic Sans MS"/>
                <w:szCs w:val="24"/>
              </w:rPr>
              <w:t>the</w:t>
            </w:r>
            <w:proofErr w:type="gramEnd"/>
            <w:r>
              <w:rPr>
                <w:rFonts w:ascii="Comic Sans MS" w:hAnsi="Comic Sans MS"/>
                <w:szCs w:val="24"/>
              </w:rPr>
              <w:t xml:space="preserve"> reports that can be generated to inform parents of their child’s attainment and progress.</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Pr="00413D47" w:rsidRDefault="0065014E" w:rsidP="006F077D">
            <w:pPr>
              <w:rPr>
                <w:rFonts w:ascii="Comic Sans MS" w:hAnsi="Comic Sans MS"/>
                <w:b/>
                <w:color w:val="000000"/>
                <w:sz w:val="28"/>
                <w:szCs w:val="28"/>
              </w:rPr>
            </w:pPr>
            <w:proofErr w:type="spellStart"/>
            <w:r>
              <w:rPr>
                <w:rFonts w:ascii="Comic Sans MS" w:hAnsi="Comic Sans MS"/>
                <w:szCs w:val="24"/>
              </w:rPr>
              <w:t>Numicon</w:t>
            </w:r>
            <w:proofErr w:type="spellEnd"/>
          </w:p>
        </w:tc>
        <w:tc>
          <w:tcPr>
            <w:tcW w:w="7655" w:type="dxa"/>
            <w:shd w:val="clear" w:color="auto" w:fill="FFFFFF"/>
          </w:tcPr>
          <w:p w:rsidR="0065014E" w:rsidRDefault="0065014E" w:rsidP="006F077D">
            <w:pPr>
              <w:rPr>
                <w:rFonts w:ascii="Comic Sans MS" w:hAnsi="Comic Sans MS"/>
                <w:szCs w:val="24"/>
              </w:rPr>
            </w:pPr>
            <w:r>
              <w:rPr>
                <w:rFonts w:ascii="Comic Sans MS" w:hAnsi="Comic Sans MS"/>
                <w:szCs w:val="24"/>
              </w:rPr>
              <w:t xml:space="preserve">Due to becoming a </w:t>
            </w:r>
            <w:proofErr w:type="spellStart"/>
            <w:r>
              <w:rPr>
                <w:rFonts w:ascii="Comic Sans MS" w:hAnsi="Comic Sans MS"/>
                <w:szCs w:val="24"/>
              </w:rPr>
              <w:t>Numicon</w:t>
            </w:r>
            <w:proofErr w:type="spellEnd"/>
            <w:r>
              <w:rPr>
                <w:rFonts w:ascii="Comic Sans MS" w:hAnsi="Comic Sans MS"/>
                <w:szCs w:val="24"/>
              </w:rPr>
              <w:t xml:space="preserve"> Affiliate Organisation, further training on the principles of </w:t>
            </w:r>
            <w:proofErr w:type="spellStart"/>
            <w:r>
              <w:rPr>
                <w:rFonts w:ascii="Comic Sans MS" w:hAnsi="Comic Sans MS"/>
                <w:szCs w:val="24"/>
              </w:rPr>
              <w:t>Numicon</w:t>
            </w:r>
            <w:proofErr w:type="spellEnd"/>
            <w:r>
              <w:rPr>
                <w:rFonts w:ascii="Comic Sans MS" w:hAnsi="Comic Sans MS"/>
                <w:szCs w:val="24"/>
              </w:rPr>
              <w:t xml:space="preserve"> being an approach that interconnects different areas of mathematics using concrete images and structured apparatus was given.</w:t>
            </w:r>
          </w:p>
          <w:p w:rsidR="0065014E" w:rsidRPr="00413D47" w:rsidRDefault="0065014E" w:rsidP="006F077D">
            <w:pPr>
              <w:rPr>
                <w:rFonts w:ascii="Comic Sans MS" w:hAnsi="Comic Sans MS"/>
                <w:szCs w:val="24"/>
              </w:rPr>
            </w:pPr>
            <w:r>
              <w:rPr>
                <w:rFonts w:ascii="Comic Sans MS" w:hAnsi="Comic Sans MS"/>
                <w:szCs w:val="24"/>
              </w:rPr>
              <w:t>Teachers completed practical activities to highlight how to teach children to communicate mathematically, how to generalise and how to explore relationships.</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Pr="00413D47" w:rsidRDefault="0065014E" w:rsidP="006F077D">
            <w:pPr>
              <w:rPr>
                <w:rFonts w:ascii="Comic Sans MS" w:hAnsi="Comic Sans MS"/>
                <w:b/>
                <w:color w:val="000000"/>
                <w:sz w:val="28"/>
                <w:szCs w:val="28"/>
              </w:rPr>
            </w:pPr>
            <w:r>
              <w:rPr>
                <w:rFonts w:ascii="Comic Sans MS" w:hAnsi="Comic Sans MS"/>
                <w:color w:val="000000"/>
                <w:szCs w:val="24"/>
              </w:rPr>
              <w:t>Spring term mind map development</w:t>
            </w:r>
          </w:p>
        </w:tc>
        <w:tc>
          <w:tcPr>
            <w:tcW w:w="7655" w:type="dxa"/>
            <w:shd w:val="clear" w:color="auto" w:fill="FFFFFF"/>
          </w:tcPr>
          <w:p w:rsidR="0065014E" w:rsidRPr="00413D47" w:rsidRDefault="0065014E" w:rsidP="006F077D">
            <w:pPr>
              <w:rPr>
                <w:rFonts w:ascii="Comic Sans MS" w:hAnsi="Comic Sans MS"/>
                <w:color w:val="000000"/>
                <w:szCs w:val="24"/>
              </w:rPr>
            </w:pPr>
            <w:r>
              <w:rPr>
                <w:rFonts w:ascii="Comic Sans MS" w:hAnsi="Comic Sans MS"/>
                <w:color w:val="000000"/>
                <w:szCs w:val="24"/>
              </w:rPr>
              <w:t>Staff had time to mind map their new projects with clear outcomes for project and exhibition. Each team presented their ideas and projects were developed together ready for the project tuning sessions.</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Pr="00413D47" w:rsidRDefault="0065014E" w:rsidP="006F077D">
            <w:pPr>
              <w:rPr>
                <w:rFonts w:ascii="Comic Sans MS" w:hAnsi="Comic Sans MS"/>
                <w:b/>
                <w:color w:val="000000"/>
                <w:sz w:val="28"/>
                <w:szCs w:val="28"/>
              </w:rPr>
            </w:pPr>
            <w:r>
              <w:rPr>
                <w:rFonts w:ascii="Comic Sans MS" w:hAnsi="Comic Sans MS"/>
                <w:color w:val="000000"/>
                <w:szCs w:val="24"/>
              </w:rPr>
              <w:t>Assessment</w:t>
            </w:r>
          </w:p>
        </w:tc>
        <w:tc>
          <w:tcPr>
            <w:tcW w:w="7655" w:type="dxa"/>
            <w:shd w:val="clear" w:color="auto" w:fill="FFFFFF"/>
          </w:tcPr>
          <w:p w:rsidR="0065014E" w:rsidRDefault="0065014E" w:rsidP="006F077D">
            <w:pPr>
              <w:rPr>
                <w:rFonts w:ascii="Comic Sans MS" w:hAnsi="Comic Sans MS"/>
                <w:color w:val="000000"/>
                <w:szCs w:val="24"/>
              </w:rPr>
            </w:pPr>
            <w:proofErr w:type="spellStart"/>
            <w:r>
              <w:rPr>
                <w:rFonts w:ascii="Comic Sans MS" w:hAnsi="Comic Sans MS"/>
                <w:color w:val="000000"/>
                <w:szCs w:val="24"/>
              </w:rPr>
              <w:t>Pira</w:t>
            </w:r>
            <w:proofErr w:type="spellEnd"/>
            <w:r>
              <w:rPr>
                <w:rFonts w:ascii="Comic Sans MS" w:hAnsi="Comic Sans MS"/>
                <w:color w:val="000000"/>
                <w:szCs w:val="24"/>
              </w:rPr>
              <w:t xml:space="preserve"> was explained in terms of how we can use this assessment to track progress in reading to back up our depth of learning assessment system. This assessment will provide a reading age, Hodder scale score and a scaled standardised score.</w:t>
            </w:r>
          </w:p>
          <w:p w:rsidR="0065014E" w:rsidRDefault="0065014E" w:rsidP="006F077D">
            <w:pPr>
              <w:rPr>
                <w:rFonts w:ascii="Comic Sans MS" w:hAnsi="Comic Sans MS"/>
                <w:color w:val="000000"/>
                <w:szCs w:val="24"/>
              </w:rPr>
            </w:pPr>
            <w:proofErr w:type="gramStart"/>
            <w:r>
              <w:rPr>
                <w:rFonts w:ascii="Comic Sans MS" w:hAnsi="Comic Sans MS"/>
                <w:color w:val="000000"/>
                <w:szCs w:val="24"/>
              </w:rPr>
              <w:t>Raise</w:t>
            </w:r>
            <w:proofErr w:type="gramEnd"/>
            <w:r>
              <w:rPr>
                <w:rFonts w:ascii="Comic Sans MS" w:hAnsi="Comic Sans MS"/>
                <w:color w:val="000000"/>
                <w:szCs w:val="24"/>
              </w:rPr>
              <w:t xml:space="preserve"> online was explained to the teaching staff with key messages raised in boys writing.</w:t>
            </w:r>
          </w:p>
          <w:p w:rsidR="0065014E" w:rsidRDefault="0065014E" w:rsidP="006F077D">
            <w:pPr>
              <w:rPr>
                <w:rFonts w:ascii="Comic Sans MS" w:hAnsi="Comic Sans MS"/>
                <w:color w:val="000000"/>
                <w:szCs w:val="24"/>
              </w:rPr>
            </w:pPr>
          </w:p>
          <w:p w:rsidR="0065014E" w:rsidRPr="00413D47" w:rsidRDefault="0065014E" w:rsidP="006F077D">
            <w:pPr>
              <w:rPr>
                <w:rFonts w:ascii="Comic Sans MS" w:hAnsi="Comic Sans MS"/>
                <w:color w:val="000000"/>
                <w:szCs w:val="24"/>
              </w:rPr>
            </w:pPr>
            <w:bookmarkStart w:id="0" w:name="_GoBack"/>
            <w:bookmarkEnd w:id="0"/>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Pr="00413D47" w:rsidRDefault="0065014E" w:rsidP="006F077D">
            <w:pPr>
              <w:rPr>
                <w:rFonts w:ascii="Comic Sans MS" w:hAnsi="Comic Sans MS"/>
                <w:b/>
                <w:color w:val="000000"/>
                <w:sz w:val="28"/>
                <w:szCs w:val="28"/>
              </w:rPr>
            </w:pPr>
            <w:r>
              <w:rPr>
                <w:rFonts w:ascii="Comic Sans MS" w:hAnsi="Comic Sans MS"/>
                <w:color w:val="000000"/>
                <w:szCs w:val="24"/>
              </w:rPr>
              <w:lastRenderedPageBreak/>
              <w:t>Moderation</w:t>
            </w:r>
          </w:p>
        </w:tc>
        <w:tc>
          <w:tcPr>
            <w:tcW w:w="7655" w:type="dxa"/>
            <w:shd w:val="clear" w:color="auto" w:fill="FFFFFF"/>
          </w:tcPr>
          <w:p w:rsidR="0065014E" w:rsidRDefault="0065014E" w:rsidP="006F077D">
            <w:pPr>
              <w:rPr>
                <w:rFonts w:ascii="Comic Sans MS" w:hAnsi="Comic Sans MS"/>
                <w:color w:val="000000"/>
                <w:szCs w:val="24"/>
              </w:rPr>
            </w:pPr>
            <w:r>
              <w:rPr>
                <w:rFonts w:ascii="Comic Sans MS" w:hAnsi="Comic Sans MS"/>
                <w:color w:val="000000"/>
                <w:szCs w:val="24"/>
              </w:rPr>
              <w:t>Teachers worked in pairs to moderate two children per class in terms of Basic, Advancing and Deep. Using the assessment spreadsheets teachers challenged each other to ‘prove’ how they made those assessments and the evidence they have to back these up.</w:t>
            </w:r>
          </w:p>
          <w:p w:rsidR="0065014E" w:rsidRDefault="0065014E" w:rsidP="006F077D">
            <w:pPr>
              <w:rPr>
                <w:rFonts w:ascii="Comic Sans MS" w:hAnsi="Comic Sans MS"/>
                <w:color w:val="000000"/>
                <w:szCs w:val="24"/>
              </w:rPr>
            </w:pPr>
            <w:r>
              <w:rPr>
                <w:rFonts w:ascii="Comic Sans MS" w:hAnsi="Comic Sans MS"/>
                <w:color w:val="000000"/>
                <w:szCs w:val="24"/>
              </w:rPr>
              <w:t>This process raises the confidence in the new assessment system.</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Pr="00413D47" w:rsidRDefault="0065014E" w:rsidP="006F077D">
            <w:pPr>
              <w:rPr>
                <w:rFonts w:ascii="Comic Sans MS" w:hAnsi="Comic Sans MS"/>
                <w:b/>
                <w:color w:val="FF0000"/>
                <w:sz w:val="28"/>
                <w:szCs w:val="28"/>
              </w:rPr>
            </w:pPr>
            <w:r>
              <w:rPr>
                <w:rFonts w:ascii="Comic Sans MS" w:hAnsi="Comic Sans MS"/>
                <w:color w:val="000000"/>
                <w:szCs w:val="24"/>
              </w:rPr>
              <w:t>BASICS Safeguarding</w:t>
            </w:r>
          </w:p>
        </w:tc>
        <w:tc>
          <w:tcPr>
            <w:tcW w:w="7655" w:type="dxa"/>
            <w:shd w:val="clear" w:color="auto" w:fill="FFFFFF"/>
          </w:tcPr>
          <w:p w:rsidR="0065014E" w:rsidRPr="00413D47" w:rsidRDefault="0065014E" w:rsidP="006F077D">
            <w:pPr>
              <w:rPr>
                <w:rFonts w:ascii="Comic Sans MS" w:hAnsi="Comic Sans MS"/>
                <w:color w:val="000000"/>
                <w:szCs w:val="24"/>
              </w:rPr>
            </w:pPr>
            <w:r>
              <w:rPr>
                <w:rFonts w:ascii="Comic Sans MS" w:hAnsi="Comic Sans MS"/>
                <w:color w:val="000000"/>
                <w:szCs w:val="24"/>
              </w:rPr>
              <w:t>36 members of staff and 1 governor were trained in Safeguarding awareness and their Safeguarding duties. This is statutory training and accredited by the LSCB. The updated Safeguarding Policy including clear procedures were explained and discussed as was the updated staff code of conduct.</w:t>
            </w:r>
          </w:p>
        </w:tc>
      </w:tr>
      <w:tr w:rsidR="0065014E" w:rsidRPr="0083109C" w:rsidTr="006F077D">
        <w:tblPrEx>
          <w:tblCellMar>
            <w:top w:w="0" w:type="dxa"/>
            <w:left w:w="0" w:type="dxa"/>
            <w:bottom w:w="0" w:type="dxa"/>
            <w:right w:w="0" w:type="dxa"/>
          </w:tblCellMar>
        </w:tblPrEx>
        <w:tc>
          <w:tcPr>
            <w:tcW w:w="2977" w:type="dxa"/>
            <w:shd w:val="clear" w:color="auto" w:fill="D9D9D9"/>
          </w:tcPr>
          <w:p w:rsidR="0065014E" w:rsidRPr="00413D47" w:rsidRDefault="0065014E" w:rsidP="006F077D">
            <w:pPr>
              <w:rPr>
                <w:rFonts w:ascii="Comic Sans MS" w:hAnsi="Comic Sans MS"/>
                <w:b/>
                <w:color w:val="000000"/>
                <w:sz w:val="28"/>
                <w:szCs w:val="28"/>
              </w:rPr>
            </w:pPr>
            <w:r>
              <w:rPr>
                <w:rFonts w:ascii="Comic Sans MS" w:hAnsi="Comic Sans MS"/>
                <w:color w:val="000000"/>
                <w:szCs w:val="24"/>
              </w:rPr>
              <w:t>Data Input</w:t>
            </w:r>
          </w:p>
        </w:tc>
        <w:tc>
          <w:tcPr>
            <w:tcW w:w="7655" w:type="dxa"/>
            <w:shd w:val="clear" w:color="auto" w:fill="FFFFFF"/>
          </w:tcPr>
          <w:p w:rsidR="0065014E" w:rsidRPr="00413D47" w:rsidRDefault="0065014E" w:rsidP="006F077D">
            <w:pPr>
              <w:rPr>
                <w:rFonts w:ascii="Comic Sans MS" w:hAnsi="Comic Sans MS"/>
                <w:color w:val="000000"/>
                <w:szCs w:val="24"/>
              </w:rPr>
            </w:pPr>
            <w:r>
              <w:rPr>
                <w:rFonts w:ascii="Comic Sans MS" w:hAnsi="Comic Sans MS"/>
                <w:color w:val="000000"/>
                <w:szCs w:val="24"/>
              </w:rPr>
              <w:t>Staff worked together to use their formative assessment spreadsheets to make overall judgements of each child using the Depth of Learning Index. This was in Reading, Writing, Maths and Science.</w:t>
            </w:r>
          </w:p>
        </w:tc>
      </w:tr>
    </w:tbl>
    <w:p w:rsidR="0065014E" w:rsidRDefault="0065014E" w:rsidP="0065014E">
      <w:pPr>
        <w:rPr>
          <w:rFonts w:ascii="Comic Sans MS" w:hAnsi="Comic Sans MS"/>
        </w:rPr>
      </w:pPr>
    </w:p>
    <w:p w:rsidR="0065014E" w:rsidRDefault="0065014E" w:rsidP="0065014E">
      <w:pPr>
        <w:jc w:val="center"/>
        <w:rPr>
          <w:rFonts w:ascii="Comic Sans MS" w:hAnsi="Comic Sans MS"/>
          <w:b/>
          <w:color w:val="000000"/>
          <w:sz w:val="40"/>
        </w:rPr>
      </w:pPr>
    </w:p>
    <w:p w:rsidR="00562861" w:rsidRDefault="00562861"/>
    <w:sectPr w:rsidR="00562861" w:rsidSect="0065014E">
      <w:pgSz w:w="11906" w:h="16838"/>
      <w:pgMar w:top="1134" w:right="1440"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4E"/>
    <w:rsid w:val="00562861"/>
    <w:rsid w:val="00650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4E"/>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4E"/>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E. COX</dc:creator>
  <cp:lastModifiedBy>Mrs E. COX</cp:lastModifiedBy>
  <cp:revision>1</cp:revision>
  <dcterms:created xsi:type="dcterms:W3CDTF">2016-05-05T07:56:00Z</dcterms:created>
  <dcterms:modified xsi:type="dcterms:W3CDTF">2016-05-05T07:59:00Z</dcterms:modified>
</cp:coreProperties>
</file>