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A8" w:rsidRPr="0083109C" w:rsidRDefault="009058A8" w:rsidP="009058A8">
      <w:pPr>
        <w:jc w:val="center"/>
        <w:rPr>
          <w:rFonts w:ascii="Comic Sans MS" w:hAnsi="Comic Sans MS"/>
          <w:b/>
          <w:color w:val="000000"/>
          <w:sz w:val="40"/>
        </w:rPr>
      </w:pPr>
      <w:r>
        <w:rPr>
          <w:rFonts w:ascii="Comic Sans MS" w:hAnsi="Comic Sans MS"/>
          <w:b/>
          <w:color w:val="000000"/>
          <w:sz w:val="40"/>
        </w:rPr>
        <w:t>INSET Summary Spring Term 16</w:t>
      </w:r>
    </w:p>
    <w:tbl>
      <w:tblPr>
        <w:tblW w:w="10632" w:type="dxa"/>
        <w:tblInd w:w="10" w:type="dxa"/>
        <w:tblBorders>
          <w:top w:val="single" w:sz="8" w:space="0" w:color="C0C0C0"/>
          <w:left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977"/>
        <w:gridCol w:w="7655"/>
      </w:tblGrid>
      <w:tr w:rsidR="009058A8" w:rsidRPr="0083109C" w:rsidTr="006F077D">
        <w:tblPrEx>
          <w:tblCellMar>
            <w:top w:w="0" w:type="dxa"/>
            <w:left w:w="0" w:type="dxa"/>
            <w:bottom w:w="0" w:type="dxa"/>
            <w:right w:w="0" w:type="dxa"/>
          </w:tblCellMar>
        </w:tblPrEx>
        <w:tc>
          <w:tcPr>
            <w:tcW w:w="2977" w:type="dxa"/>
            <w:shd w:val="clear" w:color="auto" w:fill="D9D9D9"/>
          </w:tcPr>
          <w:p w:rsidR="009058A8" w:rsidRPr="00037221" w:rsidRDefault="009058A8" w:rsidP="006F077D">
            <w:pPr>
              <w:rPr>
                <w:rFonts w:ascii="Comic Sans MS" w:hAnsi="Comic Sans MS"/>
                <w:szCs w:val="24"/>
              </w:rPr>
            </w:pPr>
            <w:r w:rsidRPr="00037221">
              <w:rPr>
                <w:rFonts w:ascii="Comic Sans MS" w:hAnsi="Comic Sans MS"/>
                <w:szCs w:val="24"/>
              </w:rPr>
              <w:t xml:space="preserve">Speech and Language </w:t>
            </w:r>
          </w:p>
          <w:p w:rsidR="009058A8" w:rsidRPr="00037221" w:rsidRDefault="009058A8" w:rsidP="006F077D">
            <w:pPr>
              <w:rPr>
                <w:rFonts w:ascii="Comic Sans MS" w:hAnsi="Comic Sans MS"/>
                <w:b/>
                <w:szCs w:val="24"/>
              </w:rPr>
            </w:pPr>
          </w:p>
        </w:tc>
        <w:tc>
          <w:tcPr>
            <w:tcW w:w="7655" w:type="dxa"/>
            <w:shd w:val="clear" w:color="auto" w:fill="FFFFFF"/>
          </w:tcPr>
          <w:p w:rsidR="009058A8" w:rsidRPr="00037221" w:rsidRDefault="009058A8" w:rsidP="006F077D">
            <w:pPr>
              <w:rPr>
                <w:rFonts w:ascii="Comic Sans MS" w:hAnsi="Comic Sans MS"/>
                <w:szCs w:val="24"/>
              </w:rPr>
            </w:pPr>
            <w:r w:rsidRPr="00037221">
              <w:rPr>
                <w:rFonts w:ascii="Comic Sans MS" w:hAnsi="Comic Sans MS"/>
                <w:szCs w:val="24"/>
              </w:rPr>
              <w:t xml:space="preserve"> EYFS were trained in Speech and Language</w:t>
            </w:r>
            <w:r>
              <w:rPr>
                <w:rFonts w:ascii="Comic Sans MS" w:hAnsi="Comic Sans MS"/>
                <w:szCs w:val="24"/>
              </w:rPr>
              <w:t xml:space="preserve"> in order to identify and support children with communication difficulties in Early Years. Different techniques were learnt and explored ready to put into practice in the classroom.</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037221" w:rsidRDefault="009058A8" w:rsidP="006F077D">
            <w:pPr>
              <w:rPr>
                <w:rFonts w:ascii="Comic Sans MS" w:hAnsi="Comic Sans MS"/>
                <w:szCs w:val="24"/>
              </w:rPr>
            </w:pPr>
            <w:r w:rsidRPr="00037221">
              <w:rPr>
                <w:rFonts w:ascii="Comic Sans MS" w:hAnsi="Comic Sans MS"/>
                <w:szCs w:val="24"/>
              </w:rPr>
              <w:t>Grammar</w:t>
            </w:r>
          </w:p>
          <w:p w:rsidR="009058A8" w:rsidRPr="00037221" w:rsidRDefault="009058A8" w:rsidP="006F077D">
            <w:pPr>
              <w:rPr>
                <w:rFonts w:ascii="Comic Sans MS" w:hAnsi="Comic Sans MS"/>
                <w:szCs w:val="24"/>
              </w:rPr>
            </w:pPr>
          </w:p>
        </w:tc>
        <w:tc>
          <w:tcPr>
            <w:tcW w:w="7655" w:type="dxa"/>
            <w:shd w:val="clear" w:color="auto" w:fill="FFFFFF"/>
          </w:tcPr>
          <w:p w:rsidR="009058A8" w:rsidRPr="00037221" w:rsidRDefault="009058A8" w:rsidP="006F077D">
            <w:pPr>
              <w:rPr>
                <w:rFonts w:ascii="Comic Sans MS" w:hAnsi="Comic Sans MS"/>
                <w:szCs w:val="24"/>
              </w:rPr>
            </w:pPr>
            <w:r w:rsidRPr="00037221">
              <w:rPr>
                <w:rFonts w:ascii="Comic Sans MS" w:hAnsi="Comic Sans MS"/>
                <w:szCs w:val="24"/>
              </w:rPr>
              <w:t>Key Stage One and Two support staff attended Grammar training specific to their year groups. They learnt about terminology and the expectations of children in terms of spelling, punctuation and grammar. This will allow them to support the teachers and take small groups of children to teach the concepts confidently to children.</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037221" w:rsidRDefault="009058A8" w:rsidP="006F077D">
            <w:pPr>
              <w:rPr>
                <w:rFonts w:ascii="Comic Sans MS" w:hAnsi="Comic Sans MS"/>
                <w:szCs w:val="24"/>
              </w:rPr>
            </w:pPr>
            <w:r w:rsidRPr="00037221">
              <w:rPr>
                <w:rFonts w:ascii="Comic Sans MS" w:hAnsi="Comic Sans MS"/>
                <w:szCs w:val="24"/>
              </w:rPr>
              <w:t xml:space="preserve">KS1+2 Teachers – Assessment / BAD / </w:t>
            </w:r>
          </w:p>
        </w:tc>
        <w:tc>
          <w:tcPr>
            <w:tcW w:w="7655" w:type="dxa"/>
            <w:shd w:val="clear" w:color="auto" w:fill="FFFFFF"/>
          </w:tcPr>
          <w:p w:rsidR="009058A8" w:rsidRPr="00037221" w:rsidRDefault="009058A8" w:rsidP="006F077D">
            <w:pPr>
              <w:rPr>
                <w:rFonts w:ascii="Comic Sans MS" w:hAnsi="Comic Sans MS"/>
                <w:szCs w:val="24"/>
              </w:rPr>
            </w:pPr>
            <w:r w:rsidRPr="00037221">
              <w:rPr>
                <w:rFonts w:ascii="Comic Sans MS" w:hAnsi="Comic Sans MS"/>
                <w:szCs w:val="24"/>
              </w:rPr>
              <w:t>Teachers went through a step by step guide into how to analyse the first set of data in our new assessment system. This was used in preparation for setting up interventions and pupil progress meetings.</w:t>
            </w:r>
          </w:p>
          <w:p w:rsidR="009058A8" w:rsidRPr="00037221" w:rsidRDefault="009058A8" w:rsidP="006F077D">
            <w:pPr>
              <w:rPr>
                <w:rFonts w:ascii="Comic Sans MS" w:hAnsi="Comic Sans MS"/>
                <w:szCs w:val="24"/>
              </w:rPr>
            </w:pPr>
            <w:r w:rsidRPr="00037221">
              <w:rPr>
                <w:rFonts w:ascii="Comic Sans MS" w:hAnsi="Comic Sans MS"/>
                <w:szCs w:val="24"/>
              </w:rPr>
              <w:t>How the new assessment data relates to Basic, Advancing and Deep was also explored and what this means in terms of depth of understanding and age related expectations.</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037221" w:rsidRDefault="009058A8" w:rsidP="006F077D">
            <w:pPr>
              <w:rPr>
                <w:rFonts w:ascii="Comic Sans MS" w:hAnsi="Comic Sans MS"/>
                <w:szCs w:val="24"/>
              </w:rPr>
            </w:pPr>
            <w:proofErr w:type="spellStart"/>
            <w:r w:rsidRPr="00037221">
              <w:rPr>
                <w:rFonts w:ascii="Comic Sans MS" w:hAnsi="Comic Sans MS"/>
                <w:szCs w:val="24"/>
              </w:rPr>
              <w:t>Numicon</w:t>
            </w:r>
            <w:proofErr w:type="spellEnd"/>
          </w:p>
        </w:tc>
        <w:tc>
          <w:tcPr>
            <w:tcW w:w="7655" w:type="dxa"/>
            <w:shd w:val="clear" w:color="auto" w:fill="FFFFFF"/>
          </w:tcPr>
          <w:p w:rsidR="009058A8" w:rsidRPr="00037221" w:rsidRDefault="009058A8" w:rsidP="006F077D">
            <w:pPr>
              <w:rPr>
                <w:rFonts w:ascii="Comic Sans MS" w:hAnsi="Comic Sans MS"/>
                <w:szCs w:val="24"/>
              </w:rPr>
            </w:pPr>
            <w:r w:rsidRPr="00037221">
              <w:rPr>
                <w:rFonts w:ascii="Comic Sans MS" w:hAnsi="Comic Sans MS"/>
                <w:szCs w:val="24"/>
              </w:rPr>
              <w:t xml:space="preserve">Fractions and Decimals. Teachers were engaged in a practical session of how to teach fractions and decimals using the </w:t>
            </w:r>
            <w:proofErr w:type="spellStart"/>
            <w:r w:rsidRPr="00037221">
              <w:rPr>
                <w:rFonts w:ascii="Comic Sans MS" w:hAnsi="Comic Sans MS"/>
                <w:szCs w:val="24"/>
              </w:rPr>
              <w:t>Numicon</w:t>
            </w:r>
            <w:proofErr w:type="spellEnd"/>
            <w:r w:rsidRPr="00037221">
              <w:rPr>
                <w:rFonts w:ascii="Comic Sans MS" w:hAnsi="Comic Sans MS"/>
                <w:szCs w:val="24"/>
              </w:rPr>
              <w:t xml:space="preserve"> approach. This involved using the base board as a whole, using the rods and using the number </w:t>
            </w:r>
            <w:proofErr w:type="gramStart"/>
            <w:r w:rsidRPr="00037221">
              <w:rPr>
                <w:rFonts w:ascii="Comic Sans MS" w:hAnsi="Comic Sans MS"/>
                <w:szCs w:val="24"/>
              </w:rPr>
              <w:t>tracks</w:t>
            </w:r>
            <w:proofErr w:type="gramEnd"/>
            <w:r w:rsidRPr="00037221">
              <w:rPr>
                <w:rFonts w:ascii="Comic Sans MS" w:hAnsi="Comic Sans MS"/>
                <w:szCs w:val="24"/>
              </w:rPr>
              <w:t>.</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13D47" w:rsidRDefault="009058A8" w:rsidP="006F077D">
            <w:pPr>
              <w:rPr>
                <w:rFonts w:ascii="Comic Sans MS" w:hAnsi="Comic Sans MS"/>
                <w:b/>
                <w:color w:val="000000"/>
                <w:sz w:val="28"/>
                <w:szCs w:val="28"/>
              </w:rPr>
            </w:pPr>
            <w:proofErr w:type="spellStart"/>
            <w:r>
              <w:rPr>
                <w:rFonts w:ascii="Comic Sans MS" w:hAnsi="Comic Sans MS"/>
                <w:color w:val="000000"/>
                <w:szCs w:val="24"/>
              </w:rPr>
              <w:t>Numicon</w:t>
            </w:r>
            <w:proofErr w:type="spellEnd"/>
          </w:p>
        </w:tc>
        <w:tc>
          <w:tcPr>
            <w:tcW w:w="7655" w:type="dxa"/>
            <w:shd w:val="clear" w:color="auto" w:fill="FFFFFF"/>
          </w:tcPr>
          <w:p w:rsidR="009058A8" w:rsidRPr="00413D47" w:rsidRDefault="009058A8" w:rsidP="006F077D">
            <w:pPr>
              <w:rPr>
                <w:rFonts w:ascii="Comic Sans MS" w:hAnsi="Comic Sans MS"/>
                <w:color w:val="000000"/>
                <w:szCs w:val="24"/>
              </w:rPr>
            </w:pPr>
            <w:r>
              <w:rPr>
                <w:rFonts w:ascii="Comic Sans MS" w:hAnsi="Comic Sans MS"/>
                <w:color w:val="000000"/>
                <w:szCs w:val="24"/>
              </w:rPr>
              <w:t xml:space="preserve">Addition, Subtraction and Equivalence. Different ways to manipulate the </w:t>
            </w:r>
            <w:proofErr w:type="spellStart"/>
            <w:r>
              <w:rPr>
                <w:rFonts w:ascii="Comic Sans MS" w:hAnsi="Comic Sans MS"/>
                <w:color w:val="000000"/>
                <w:szCs w:val="24"/>
              </w:rPr>
              <w:t>Numicon</w:t>
            </w:r>
            <w:proofErr w:type="spellEnd"/>
            <w:r>
              <w:rPr>
                <w:rFonts w:ascii="Comic Sans MS" w:hAnsi="Comic Sans MS"/>
                <w:color w:val="000000"/>
                <w:szCs w:val="24"/>
              </w:rPr>
              <w:t xml:space="preserve"> resources to understand addition, subtraction and equivalence was explored. Also the language and different ways that addition and subtraction can be solved was taught in a practical session.</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526FEE" w:rsidRDefault="009058A8" w:rsidP="006F077D">
            <w:pPr>
              <w:rPr>
                <w:rFonts w:ascii="Comic Sans MS" w:hAnsi="Comic Sans MS"/>
                <w:b/>
                <w:color w:val="000000"/>
                <w:sz w:val="20"/>
              </w:rPr>
            </w:pPr>
            <w:r>
              <w:rPr>
                <w:rFonts w:ascii="Comic Sans MS" w:hAnsi="Comic Sans MS"/>
                <w:color w:val="000000"/>
                <w:szCs w:val="24"/>
              </w:rPr>
              <w:t xml:space="preserve">Safeguarding </w:t>
            </w:r>
          </w:p>
        </w:tc>
        <w:tc>
          <w:tcPr>
            <w:tcW w:w="7655" w:type="dxa"/>
            <w:shd w:val="clear" w:color="auto" w:fill="FFFFFF"/>
          </w:tcPr>
          <w:p w:rsidR="009058A8" w:rsidRPr="00413D47" w:rsidRDefault="009058A8" w:rsidP="006F077D">
            <w:pPr>
              <w:rPr>
                <w:rFonts w:ascii="Comic Sans MS" w:hAnsi="Comic Sans MS"/>
                <w:color w:val="000000"/>
                <w:szCs w:val="24"/>
              </w:rPr>
            </w:pPr>
            <w:r>
              <w:rPr>
                <w:rFonts w:ascii="Comic Sans MS" w:hAnsi="Comic Sans MS"/>
                <w:color w:val="000000"/>
                <w:szCs w:val="24"/>
              </w:rPr>
              <w:t>50 members of staff and governors completed an online training course on ‘Understanding pathways to extremism and the PREVENT programme’ by the Virtual College. Each member received an accreditation and certificate of competence for their understanding.</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13D47" w:rsidRDefault="009058A8" w:rsidP="006F077D">
            <w:pPr>
              <w:rPr>
                <w:rFonts w:ascii="Comic Sans MS" w:hAnsi="Comic Sans MS"/>
                <w:b/>
                <w:color w:val="000000"/>
                <w:sz w:val="28"/>
                <w:szCs w:val="28"/>
              </w:rPr>
            </w:pPr>
            <w:r>
              <w:rPr>
                <w:rFonts w:ascii="Comic Sans MS" w:hAnsi="Comic Sans MS"/>
                <w:color w:val="000000"/>
                <w:szCs w:val="24"/>
              </w:rPr>
              <w:t>Reading</w:t>
            </w:r>
            <w:r>
              <w:rPr>
                <w:rFonts w:ascii="Comic Sans MS" w:hAnsi="Comic Sans MS"/>
                <w:b/>
                <w:color w:val="000000"/>
                <w:sz w:val="28"/>
                <w:szCs w:val="28"/>
              </w:rPr>
              <w:t xml:space="preserve"> </w:t>
            </w:r>
          </w:p>
        </w:tc>
        <w:tc>
          <w:tcPr>
            <w:tcW w:w="7655" w:type="dxa"/>
            <w:shd w:val="clear" w:color="auto" w:fill="FFFFFF"/>
          </w:tcPr>
          <w:p w:rsidR="009058A8" w:rsidRDefault="009058A8" w:rsidP="006F077D">
            <w:pPr>
              <w:rPr>
                <w:rFonts w:ascii="Comic Sans MS" w:hAnsi="Comic Sans MS"/>
                <w:color w:val="000000"/>
                <w:szCs w:val="24"/>
              </w:rPr>
            </w:pPr>
            <w:r>
              <w:rPr>
                <w:rFonts w:ascii="Comic Sans MS" w:hAnsi="Comic Sans MS"/>
                <w:color w:val="000000"/>
                <w:szCs w:val="24"/>
              </w:rPr>
              <w:t xml:space="preserve">A new digital reading resource has been purchased called Bug Club where the children have reading books assigned to them according to their ability. These can be accessed at home and at school. Teachers learnt how to make best use of this resource and </w:t>
            </w:r>
            <w:proofErr w:type="spellStart"/>
            <w:r>
              <w:rPr>
                <w:rFonts w:ascii="Comic Sans MS" w:hAnsi="Comic Sans MS"/>
                <w:color w:val="000000"/>
                <w:szCs w:val="24"/>
              </w:rPr>
              <w:t>ow</w:t>
            </w:r>
            <w:proofErr w:type="spellEnd"/>
            <w:r>
              <w:rPr>
                <w:rFonts w:ascii="Comic Sans MS" w:hAnsi="Comic Sans MS"/>
                <w:color w:val="000000"/>
                <w:szCs w:val="24"/>
              </w:rPr>
              <w:t xml:space="preserve"> to make assessments from it.</w:t>
            </w:r>
          </w:p>
          <w:p w:rsidR="009058A8" w:rsidRPr="00413D47" w:rsidRDefault="009058A8" w:rsidP="006F077D">
            <w:pPr>
              <w:rPr>
                <w:rFonts w:ascii="Comic Sans MS" w:hAnsi="Comic Sans MS"/>
                <w:color w:val="000000"/>
                <w:szCs w:val="24"/>
              </w:rPr>
            </w:pPr>
            <w:r>
              <w:rPr>
                <w:rFonts w:ascii="Comic Sans MS" w:hAnsi="Comic Sans MS"/>
                <w:color w:val="000000"/>
                <w:szCs w:val="24"/>
              </w:rPr>
              <w:t>Active reading activities linked to Milestone Indicators were shared and discussed which can be used for individual and guided reading.</w:t>
            </w:r>
            <w:bookmarkStart w:id="0" w:name="_GoBack"/>
            <w:bookmarkEnd w:id="0"/>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13D47" w:rsidRDefault="009058A8" w:rsidP="006F077D">
            <w:pPr>
              <w:rPr>
                <w:rFonts w:ascii="Comic Sans MS" w:hAnsi="Comic Sans MS"/>
                <w:b/>
                <w:color w:val="000000"/>
                <w:sz w:val="28"/>
                <w:szCs w:val="28"/>
              </w:rPr>
            </w:pPr>
            <w:proofErr w:type="spellStart"/>
            <w:r>
              <w:rPr>
                <w:rFonts w:ascii="Comic Sans MS" w:hAnsi="Comic Sans MS"/>
                <w:color w:val="000000"/>
                <w:szCs w:val="24"/>
              </w:rPr>
              <w:lastRenderedPageBreak/>
              <w:t>Numicon</w:t>
            </w:r>
            <w:proofErr w:type="spellEnd"/>
          </w:p>
        </w:tc>
        <w:tc>
          <w:tcPr>
            <w:tcW w:w="7655" w:type="dxa"/>
            <w:shd w:val="clear" w:color="auto" w:fill="FFFFFF"/>
          </w:tcPr>
          <w:p w:rsidR="009058A8" w:rsidRPr="00413D47" w:rsidRDefault="009058A8" w:rsidP="006F077D">
            <w:pPr>
              <w:rPr>
                <w:rFonts w:ascii="Comic Sans MS" w:hAnsi="Comic Sans MS"/>
                <w:color w:val="000000"/>
                <w:szCs w:val="24"/>
              </w:rPr>
            </w:pPr>
            <w:r>
              <w:rPr>
                <w:rFonts w:ascii="Comic Sans MS" w:hAnsi="Comic Sans MS"/>
                <w:color w:val="000000"/>
                <w:szCs w:val="24"/>
              </w:rPr>
              <w:t xml:space="preserve">Multiplication and Division using </w:t>
            </w:r>
            <w:proofErr w:type="spellStart"/>
            <w:r>
              <w:rPr>
                <w:rFonts w:ascii="Comic Sans MS" w:hAnsi="Comic Sans MS"/>
                <w:color w:val="000000"/>
                <w:szCs w:val="24"/>
              </w:rPr>
              <w:t>Numicon</w:t>
            </w:r>
            <w:proofErr w:type="spellEnd"/>
            <w:r>
              <w:rPr>
                <w:rFonts w:ascii="Comic Sans MS" w:hAnsi="Comic Sans MS"/>
                <w:color w:val="000000"/>
                <w:szCs w:val="24"/>
              </w:rPr>
              <w:t xml:space="preserve"> was explored. This included repeated addition and subtraction, moving from counting to calculating, scaling up and down (ratio), grouping and partitioning.</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E6910" w:rsidRDefault="009058A8" w:rsidP="006F077D">
            <w:pPr>
              <w:rPr>
                <w:rFonts w:ascii="Comic Sans MS" w:hAnsi="Comic Sans MS"/>
                <w:b/>
                <w:color w:val="FF0000"/>
                <w:szCs w:val="24"/>
              </w:rPr>
            </w:pPr>
            <w:r>
              <w:rPr>
                <w:rFonts w:ascii="Comic Sans MS" w:hAnsi="Comic Sans MS"/>
                <w:color w:val="000000"/>
                <w:szCs w:val="24"/>
              </w:rPr>
              <w:t>iPad workshops</w:t>
            </w:r>
          </w:p>
        </w:tc>
        <w:tc>
          <w:tcPr>
            <w:tcW w:w="7655" w:type="dxa"/>
            <w:shd w:val="clear" w:color="auto" w:fill="FFFFFF"/>
          </w:tcPr>
          <w:p w:rsidR="009058A8" w:rsidRDefault="009058A8" w:rsidP="006F077D">
            <w:pPr>
              <w:rPr>
                <w:rFonts w:ascii="Comic Sans MS" w:hAnsi="Comic Sans MS"/>
                <w:color w:val="000000"/>
                <w:szCs w:val="24"/>
              </w:rPr>
            </w:pPr>
            <w:r>
              <w:rPr>
                <w:rFonts w:ascii="Comic Sans MS" w:hAnsi="Comic Sans MS"/>
                <w:color w:val="000000"/>
                <w:szCs w:val="24"/>
              </w:rPr>
              <w:t xml:space="preserve">Teaching and support staff were grouped according to their computing experience and offered tailored workshops by Apple Accredited trainers and Computing Leads within school. Many different apps were explored which can be used to enhance learning experiences. </w:t>
            </w:r>
            <w:proofErr w:type="spellStart"/>
            <w:r>
              <w:rPr>
                <w:rFonts w:ascii="Comic Sans MS" w:hAnsi="Comic Sans MS"/>
                <w:color w:val="000000"/>
                <w:szCs w:val="24"/>
              </w:rPr>
              <w:t>Padlet</w:t>
            </w:r>
            <w:proofErr w:type="spellEnd"/>
            <w:r>
              <w:rPr>
                <w:rFonts w:ascii="Comic Sans MS" w:hAnsi="Comic Sans MS"/>
                <w:color w:val="000000"/>
                <w:szCs w:val="24"/>
              </w:rPr>
              <w:t xml:space="preserve"> was demonstrated as an ideal app for evidence collection.</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13D47" w:rsidRDefault="009058A8" w:rsidP="006F077D">
            <w:pPr>
              <w:rPr>
                <w:rFonts w:ascii="Comic Sans MS" w:hAnsi="Comic Sans MS"/>
                <w:b/>
                <w:color w:val="000000"/>
                <w:sz w:val="28"/>
                <w:szCs w:val="28"/>
              </w:rPr>
            </w:pPr>
            <w:r w:rsidRPr="00037221">
              <w:rPr>
                <w:rFonts w:ascii="Comic Sans MS" w:hAnsi="Comic Sans MS"/>
                <w:szCs w:val="24"/>
              </w:rPr>
              <w:t xml:space="preserve">Oops – </w:t>
            </w:r>
            <w:proofErr w:type="spellStart"/>
            <w:r w:rsidRPr="00037221">
              <w:rPr>
                <w:rFonts w:ascii="Comic Sans MS" w:hAnsi="Comic Sans MS"/>
                <w:szCs w:val="24"/>
              </w:rPr>
              <w:t>Hywell</w:t>
            </w:r>
            <w:proofErr w:type="spellEnd"/>
            <w:r w:rsidRPr="00037221">
              <w:rPr>
                <w:rFonts w:ascii="Comic Sans MS" w:hAnsi="Comic Sans MS"/>
                <w:szCs w:val="24"/>
              </w:rPr>
              <w:t xml:space="preserve"> Roberts </w:t>
            </w:r>
            <w:r>
              <w:rPr>
                <w:rFonts w:ascii="Comic Sans MS" w:hAnsi="Comic Sans MS"/>
                <w:szCs w:val="24"/>
              </w:rPr>
              <w:t>–</w:t>
            </w:r>
            <w:r w:rsidRPr="00037221">
              <w:rPr>
                <w:rFonts w:ascii="Comic Sans MS" w:hAnsi="Comic Sans MS"/>
                <w:szCs w:val="24"/>
              </w:rPr>
              <w:t xml:space="preserve"> </w:t>
            </w:r>
            <w:r>
              <w:rPr>
                <w:rFonts w:ascii="Comic Sans MS" w:hAnsi="Comic Sans MS"/>
                <w:szCs w:val="24"/>
              </w:rPr>
              <w:t>engaging learners in great learning</w:t>
            </w:r>
          </w:p>
        </w:tc>
        <w:tc>
          <w:tcPr>
            <w:tcW w:w="7655" w:type="dxa"/>
            <w:shd w:val="clear" w:color="auto" w:fill="FFFFFF"/>
          </w:tcPr>
          <w:p w:rsidR="009058A8" w:rsidRPr="00413D47" w:rsidRDefault="009058A8" w:rsidP="006F077D">
            <w:pPr>
              <w:rPr>
                <w:rFonts w:ascii="Comic Sans MS" w:hAnsi="Comic Sans MS"/>
                <w:color w:val="000000"/>
                <w:szCs w:val="24"/>
              </w:rPr>
            </w:pPr>
            <w:r>
              <w:rPr>
                <w:rFonts w:ascii="Comic Sans MS" w:hAnsi="Comic Sans MS" w:cs="Helvetica"/>
                <w:shd w:val="clear" w:color="auto" w:fill="FFFFFF"/>
              </w:rPr>
              <w:t xml:space="preserve"> </w:t>
            </w:r>
            <w:proofErr w:type="spellStart"/>
            <w:r>
              <w:rPr>
                <w:rFonts w:ascii="Comic Sans MS" w:hAnsi="Comic Sans MS" w:cs="Helvetica"/>
                <w:shd w:val="clear" w:color="auto" w:fill="FFFFFF"/>
              </w:rPr>
              <w:t>Hywell</w:t>
            </w:r>
            <w:proofErr w:type="spellEnd"/>
            <w:r>
              <w:rPr>
                <w:rFonts w:ascii="Comic Sans MS" w:hAnsi="Comic Sans MS" w:cs="Helvetica"/>
                <w:shd w:val="clear" w:color="auto" w:fill="FFFFFF"/>
              </w:rPr>
              <w:t xml:space="preserve"> Roberts gave an inspirational talk to our teachers and invited guests from other local schools on engaging learners. Imagineering was explored and many great ideas for hooking children into the learning </w:t>
            </w:r>
            <w:proofErr w:type="gramStart"/>
            <w:r>
              <w:rPr>
                <w:rFonts w:ascii="Comic Sans MS" w:hAnsi="Comic Sans MS" w:cs="Helvetica"/>
                <w:shd w:val="clear" w:color="auto" w:fill="FFFFFF"/>
              </w:rPr>
              <w:t>was</w:t>
            </w:r>
            <w:proofErr w:type="gramEnd"/>
            <w:r>
              <w:rPr>
                <w:rFonts w:ascii="Comic Sans MS" w:hAnsi="Comic Sans MS" w:cs="Helvetica"/>
                <w:shd w:val="clear" w:color="auto" w:fill="FFFFFF"/>
              </w:rPr>
              <w:t xml:space="preserve"> taken away.</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Default="009058A8" w:rsidP="006F077D">
            <w:pPr>
              <w:rPr>
                <w:rFonts w:ascii="Comic Sans MS" w:hAnsi="Comic Sans MS"/>
                <w:szCs w:val="24"/>
              </w:rPr>
            </w:pPr>
            <w:r>
              <w:rPr>
                <w:rFonts w:ascii="Comic Sans MS" w:hAnsi="Comic Sans MS"/>
                <w:szCs w:val="24"/>
              </w:rPr>
              <w:t>TT Rock Stars</w:t>
            </w:r>
          </w:p>
        </w:tc>
        <w:tc>
          <w:tcPr>
            <w:tcW w:w="7655" w:type="dxa"/>
            <w:shd w:val="clear" w:color="auto" w:fill="FFFFFF"/>
          </w:tcPr>
          <w:p w:rsidR="009058A8" w:rsidRDefault="009058A8" w:rsidP="006F077D">
            <w:pPr>
              <w:rPr>
                <w:rFonts w:ascii="Comic Sans MS" w:hAnsi="Comic Sans MS" w:cs="Helvetica"/>
                <w:shd w:val="clear" w:color="auto" w:fill="FFFFFF"/>
              </w:rPr>
            </w:pPr>
            <w:r>
              <w:rPr>
                <w:rFonts w:ascii="Comic Sans MS" w:hAnsi="Comic Sans MS" w:cs="Helvetica"/>
                <w:shd w:val="clear" w:color="auto" w:fill="FFFFFF"/>
              </w:rPr>
              <w:t>A new interactive approach to practicing times tables has been purchased. This will be used to improve the children’s speed and accuracy in order for them to be able to access for harder calculations.</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Default="009058A8" w:rsidP="006F077D">
            <w:pPr>
              <w:rPr>
                <w:rFonts w:ascii="Comic Sans MS" w:hAnsi="Comic Sans MS"/>
                <w:b/>
                <w:color w:val="000000"/>
                <w:sz w:val="28"/>
                <w:szCs w:val="28"/>
              </w:rPr>
            </w:pPr>
            <w:r>
              <w:rPr>
                <w:rFonts w:ascii="Comic Sans MS" w:hAnsi="Comic Sans MS"/>
                <w:color w:val="000000"/>
                <w:szCs w:val="24"/>
              </w:rPr>
              <w:t>E-Safety</w:t>
            </w:r>
          </w:p>
        </w:tc>
        <w:tc>
          <w:tcPr>
            <w:tcW w:w="7655" w:type="dxa"/>
            <w:shd w:val="clear" w:color="auto" w:fill="FFFFFF"/>
          </w:tcPr>
          <w:p w:rsidR="009058A8" w:rsidRDefault="009058A8" w:rsidP="006F077D">
            <w:pPr>
              <w:rPr>
                <w:rFonts w:ascii="Comic Sans MS" w:hAnsi="Comic Sans MS"/>
                <w:szCs w:val="24"/>
              </w:rPr>
            </w:pPr>
            <w:r>
              <w:rPr>
                <w:rFonts w:ascii="Comic Sans MS" w:hAnsi="Comic Sans MS"/>
                <w:szCs w:val="24"/>
              </w:rPr>
              <w:t>Different scenarios were explored to understand the issues surrounding keeping children safe online and education children to make the right choices.</w:t>
            </w:r>
          </w:p>
          <w:p w:rsidR="009058A8" w:rsidRDefault="009058A8" w:rsidP="006F077D">
            <w:pPr>
              <w:rPr>
                <w:rFonts w:ascii="Comic Sans MS" w:hAnsi="Comic Sans MS"/>
                <w:szCs w:val="24"/>
              </w:rPr>
            </w:pPr>
            <w:r>
              <w:rPr>
                <w:rFonts w:ascii="Comic Sans MS" w:hAnsi="Comic Sans MS"/>
                <w:szCs w:val="24"/>
              </w:rPr>
              <w:t>Social networking sites and how to use them responsibly was explored and how to educate parents as well as children of those we know are accessing these sites.</w:t>
            </w:r>
          </w:p>
          <w:p w:rsidR="009058A8" w:rsidRDefault="009058A8" w:rsidP="006F077D">
            <w:pPr>
              <w:rPr>
                <w:rFonts w:ascii="Comic Sans MS" w:hAnsi="Comic Sans MS"/>
                <w:szCs w:val="24"/>
              </w:rPr>
            </w:pPr>
            <w:r>
              <w:rPr>
                <w:rFonts w:ascii="Comic Sans MS" w:hAnsi="Comic Sans MS"/>
                <w:szCs w:val="24"/>
              </w:rPr>
              <w:t>E-safety will be taught fluidly all the time as technology is being constantly used in class.</w:t>
            </w:r>
          </w:p>
        </w:tc>
      </w:tr>
      <w:tr w:rsidR="009058A8" w:rsidRPr="0083109C" w:rsidTr="006F077D">
        <w:tblPrEx>
          <w:tblCellMar>
            <w:top w:w="0" w:type="dxa"/>
            <w:left w:w="0" w:type="dxa"/>
            <w:bottom w:w="0" w:type="dxa"/>
            <w:right w:w="0" w:type="dxa"/>
          </w:tblCellMar>
        </w:tblPrEx>
        <w:tc>
          <w:tcPr>
            <w:tcW w:w="2977" w:type="dxa"/>
            <w:shd w:val="clear" w:color="auto" w:fill="D9D9D9"/>
          </w:tcPr>
          <w:p w:rsidR="009058A8" w:rsidRPr="00413D47" w:rsidRDefault="009058A8" w:rsidP="006F077D">
            <w:pPr>
              <w:rPr>
                <w:rFonts w:ascii="Comic Sans MS" w:hAnsi="Comic Sans MS"/>
                <w:b/>
                <w:color w:val="000000"/>
                <w:sz w:val="28"/>
                <w:szCs w:val="28"/>
              </w:rPr>
            </w:pPr>
            <w:r>
              <w:rPr>
                <w:rFonts w:ascii="Comic Sans MS" w:hAnsi="Comic Sans MS"/>
                <w:color w:val="000000"/>
                <w:szCs w:val="24"/>
              </w:rPr>
              <w:t>Moderation</w:t>
            </w:r>
          </w:p>
        </w:tc>
        <w:tc>
          <w:tcPr>
            <w:tcW w:w="7655" w:type="dxa"/>
            <w:shd w:val="clear" w:color="auto" w:fill="FFFFFF"/>
          </w:tcPr>
          <w:p w:rsidR="009058A8" w:rsidRPr="00413D47" w:rsidRDefault="009058A8" w:rsidP="006F077D">
            <w:pPr>
              <w:rPr>
                <w:rFonts w:ascii="Comic Sans MS" w:hAnsi="Comic Sans MS"/>
                <w:color w:val="000000"/>
                <w:szCs w:val="24"/>
              </w:rPr>
            </w:pPr>
            <w:r>
              <w:rPr>
                <w:rFonts w:ascii="Comic Sans MS" w:hAnsi="Comic Sans MS"/>
                <w:color w:val="000000"/>
                <w:szCs w:val="24"/>
              </w:rPr>
              <w:t>Teachers brought children’s work to be moderated by other members of staff. Discussions were held to justify assessments of Basic, Advancing and Deep in each Essential Learning Objective for Writing, Reading, Maths and Science. Evidence from children’s work was used to back up these judgements.</w:t>
            </w:r>
          </w:p>
        </w:tc>
      </w:tr>
      <w:tr w:rsidR="009058A8" w:rsidRPr="0083109C" w:rsidTr="006F077D">
        <w:tblPrEx>
          <w:tblCellMar>
            <w:top w:w="0" w:type="dxa"/>
            <w:left w:w="0" w:type="dxa"/>
            <w:bottom w:w="0" w:type="dxa"/>
            <w:right w:w="0" w:type="dxa"/>
          </w:tblCellMar>
        </w:tblPrEx>
        <w:tc>
          <w:tcPr>
            <w:tcW w:w="2977" w:type="dxa"/>
            <w:tcBorders>
              <w:bottom w:val="single" w:sz="4" w:space="0" w:color="auto"/>
            </w:tcBorders>
            <w:shd w:val="clear" w:color="auto" w:fill="D9D9D9"/>
          </w:tcPr>
          <w:p w:rsidR="009058A8" w:rsidRPr="00413D47" w:rsidRDefault="009058A8" w:rsidP="006F077D">
            <w:pPr>
              <w:rPr>
                <w:rFonts w:ascii="Comic Sans MS" w:hAnsi="Comic Sans MS"/>
                <w:b/>
                <w:color w:val="000000"/>
                <w:sz w:val="28"/>
                <w:szCs w:val="28"/>
              </w:rPr>
            </w:pPr>
            <w:r>
              <w:rPr>
                <w:rFonts w:ascii="Comic Sans MS" w:hAnsi="Comic Sans MS"/>
                <w:color w:val="000000"/>
                <w:szCs w:val="24"/>
              </w:rPr>
              <w:t>Music</w:t>
            </w:r>
          </w:p>
        </w:tc>
        <w:tc>
          <w:tcPr>
            <w:tcW w:w="7655" w:type="dxa"/>
            <w:tcBorders>
              <w:bottom w:val="single" w:sz="4" w:space="0" w:color="auto"/>
            </w:tcBorders>
            <w:shd w:val="clear" w:color="auto" w:fill="FFFFFF"/>
          </w:tcPr>
          <w:p w:rsidR="009058A8" w:rsidRDefault="009058A8" w:rsidP="006F077D">
            <w:pPr>
              <w:rPr>
                <w:rFonts w:ascii="Comic Sans MS" w:hAnsi="Comic Sans MS"/>
                <w:color w:val="000000"/>
                <w:szCs w:val="24"/>
              </w:rPr>
            </w:pPr>
            <w:r>
              <w:rPr>
                <w:rFonts w:ascii="Comic Sans MS" w:hAnsi="Comic Sans MS"/>
                <w:color w:val="000000"/>
                <w:szCs w:val="24"/>
              </w:rPr>
              <w:t>Sue Barker from MAPAS trained the teachers in using song in the classroom to engage and inspire children in a different way of learning. How to use the Sing Up resource to find suitable songs and games was explored.</w:t>
            </w:r>
          </w:p>
        </w:tc>
      </w:tr>
    </w:tbl>
    <w:p w:rsidR="009058A8" w:rsidRDefault="009058A8" w:rsidP="009058A8">
      <w:pPr>
        <w:rPr>
          <w:rFonts w:ascii="Comic Sans MS" w:hAnsi="Comic Sans MS"/>
        </w:rPr>
      </w:pPr>
    </w:p>
    <w:p w:rsidR="009058A8" w:rsidRDefault="009058A8" w:rsidP="009058A8">
      <w:pPr>
        <w:rPr>
          <w:rFonts w:ascii="Comic Sans MS" w:hAnsi="Comic Sans MS"/>
        </w:rPr>
      </w:pPr>
    </w:p>
    <w:p w:rsidR="00562861" w:rsidRDefault="00562861"/>
    <w:sectPr w:rsidR="00562861" w:rsidSect="009058A8">
      <w:pgSz w:w="11906" w:h="16838"/>
      <w:pgMar w:top="1440" w:right="1440"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A8"/>
    <w:rsid w:val="00562861"/>
    <w:rsid w:val="0090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A8"/>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8A8"/>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1</cp:revision>
  <dcterms:created xsi:type="dcterms:W3CDTF">2016-05-05T07:52:00Z</dcterms:created>
  <dcterms:modified xsi:type="dcterms:W3CDTF">2016-05-05T07:53:00Z</dcterms:modified>
</cp:coreProperties>
</file>